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5" w:rsidRPr="00BF6885" w:rsidRDefault="00BF6885" w:rsidP="00BF6885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ОБЩЕРАЗВИВАЮЩЕГО ВИДА</w:t>
      </w:r>
    </w:p>
    <w:p w:rsidR="00BF6885" w:rsidRPr="00BF6885" w:rsidRDefault="00BF6885" w:rsidP="00BF6885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ПРИОРИТЕТНЫМ ОСУЩЕСТВЛЕНИЕМ</w:t>
      </w:r>
    </w:p>
    <w:p w:rsidR="00BF6885" w:rsidRPr="00BF6885" w:rsidRDefault="00BF6885" w:rsidP="00BF6885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ФИЗИЧЕСКОГО РАЗВИТИЯ ВОСПИТАННИКОВ № 26 «ОРЛЕНОК»</w:t>
      </w:r>
    </w:p>
    <w:p w:rsidR="00BF6885" w:rsidRPr="00BF6885" w:rsidRDefault="00BF6885" w:rsidP="00BF6885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ru-RU"/>
        </w:rPr>
        <w:t>357600, г. Ессентуки, ул. М. Горького 75</w:t>
      </w: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Тел/факс (87934) 6-64-48.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671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4576"/>
      </w:tblGrid>
      <w:tr w:rsidR="00BF6885" w:rsidRPr="00BF6885" w:rsidTr="003C54A8">
        <w:trPr>
          <w:trHeight w:val="1906"/>
        </w:trPr>
        <w:tc>
          <w:tcPr>
            <w:tcW w:w="6095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РАССМОТРЕНО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общим собранием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МБДОУ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детский сад №26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«Орленок»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протокол от 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val="en-US" w:eastAsia="ru-RU"/>
              </w:rPr>
              <w:t>2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0.0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.202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val="en-US" w:eastAsia="ru-RU"/>
              </w:rPr>
              <w:t>3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г.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№  7</w:t>
            </w:r>
          </w:p>
        </w:tc>
        <w:tc>
          <w:tcPr>
            <w:tcW w:w="4576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УТВЕРЖДЕНО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приказом заведующего МБДОУ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детский сад №26 «Орленок»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от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val="en-US" w:eastAsia="ru-RU"/>
              </w:rPr>
              <w:t>2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0.0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.202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val="en-US" w:eastAsia="ru-RU"/>
              </w:rPr>
              <w:t>3</w:t>
            </w:r>
            <w:r w:rsidRPr="00BF6885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 №  79-о</w:t>
            </w:r>
          </w:p>
        </w:tc>
      </w:tr>
    </w:tbl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ПУБЛИЧНЫЙ ДОКЛАД</w:t>
      </w: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Муниципального бюджетного дошкольного                                    образовательного учреждения</w:t>
      </w: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детский сад общеразвивающего вида с приоритетным осуществлением физического развития воспитанников</w:t>
      </w: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№26 «Орленок»</w:t>
      </w: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</w:p>
    <w:p w:rsidR="00BF6885" w:rsidRPr="00BF6885" w:rsidRDefault="00BF6885" w:rsidP="00BF6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2022-2023 г.</w:t>
      </w: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г. Ессентуки</w:t>
      </w: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F6885" w:rsidRPr="00BF6885" w:rsidRDefault="00BF6885" w:rsidP="00BF68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доклад представляет информацию о жизнедеятельности МБДОУ детский сад №26 «Орленок» и отражает состояние дел в учреждении за 2022-2023учебный год.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Цель настоящего доклада: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•обеспечение прозрачности функционирования образовательного учреждения; </w:t>
      </w:r>
    </w:p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BF6885" w:rsidRPr="00BF6885" w:rsidTr="003C54A8">
        <w:trPr>
          <w:trHeight w:val="661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1. Общие сведения об образовательном учреждении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Наименование муниципального учреждения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Полное: 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№26 «Орленок»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Сокращённое: 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МБДОУ детский сад №26 «Орленок» </w:t>
            </w:r>
          </w:p>
        </w:tc>
      </w:tr>
      <w:tr w:rsidR="00BF6885" w:rsidRPr="00BF6885" w:rsidTr="003C54A8">
        <w:trPr>
          <w:trHeight w:val="523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Место нахождения муниципального учреждения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357635 Ставропольский край г. Ессентуки ул. Максима Горького 75, ул. Володарского 70</w:t>
            </w:r>
          </w:p>
        </w:tc>
      </w:tr>
      <w:tr w:rsidR="00BF6885" w:rsidRPr="00BF6885" w:rsidTr="003C54A8">
        <w:trPr>
          <w:trHeight w:val="523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Юридический адрес муниципального учреждения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357635 Ставропольский край г. Ессентуки ул. Максима Горького 75, ул. Володарского 70</w:t>
            </w:r>
          </w:p>
        </w:tc>
      </w:tr>
      <w:tr w:rsidR="00BF6885" w:rsidRPr="00BF6885" w:rsidTr="003C54A8">
        <w:trPr>
          <w:trHeight w:val="801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Фамилия, имя, отчество руководителя муниципального учреждения и реквизиты решения о его назначении 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МБДОУ детский сад №26 «Орленок»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Оказывает муниципальную услугу _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Потребители муниципальной услуги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Собственник имущества</w:t>
            </w:r>
          </w:p>
          <w:tbl>
            <w:tblPr>
              <w:tblW w:w="9498" w:type="dxa"/>
              <w:tblInd w:w="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BF6885" w:rsidRPr="00BF6885" w:rsidTr="003C54A8">
              <w:trPr>
                <w:trHeight w:val="709"/>
              </w:trPr>
              <w:tc>
                <w:tcPr>
                  <w:tcW w:w="4644" w:type="dxa"/>
                </w:tcPr>
                <w:p w:rsidR="00BF6885" w:rsidRPr="00BF6885" w:rsidRDefault="00BF6885" w:rsidP="00BF68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FF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BF6885" w:rsidRPr="00BF6885" w:rsidTr="003C54A8">
              <w:trPr>
                <w:trHeight w:val="847"/>
              </w:trPr>
              <w:tc>
                <w:tcPr>
                  <w:tcW w:w="4644" w:type="dxa"/>
                </w:tcPr>
                <w:p w:rsidR="00BF6885" w:rsidRPr="00BF6885" w:rsidRDefault="00BF6885" w:rsidP="00BF68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FF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Анжела Михайловна Скоробогатова – заведующий,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Приказ начальника управления образования администрации г. Ессентуки от 14.04.2016г № 21-л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общедоступного бесплатного дошкольного образования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Физические лица в возрасте от 1,5 до 7 лет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Функции и полномочия собственника имущества в отношении МБДОУ детского сада №26 осуществляются органом местного самоуправления – Администрацией города Ессентуки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885" w:rsidRPr="00BF6885" w:rsidTr="003C54A8">
        <w:trPr>
          <w:trHeight w:val="385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Управление образования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администрации города Ессентуки </w:t>
            </w:r>
          </w:p>
        </w:tc>
      </w:tr>
    </w:tbl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BF6885" w:rsidRPr="00BF6885" w:rsidTr="003C54A8">
        <w:trPr>
          <w:trHeight w:val="523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Вид деятельности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Осуществление образовательной деятельности в сфере дошкольного образования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 xml:space="preserve">Лицензия </w:t>
            </w:r>
            <w:r w:rsidRPr="00BF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«13» мая 2019г.  серия_26 Л 01 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№ 0002443, регистрационный номер 6187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срок действия лицензии - бессрочная </w:t>
            </w:r>
          </w:p>
        </w:tc>
      </w:tr>
      <w:tr w:rsidR="00BF6885" w:rsidRPr="00BF6885" w:rsidTr="003C54A8">
        <w:trPr>
          <w:trHeight w:val="385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 xml:space="preserve"> Действующий статус образовательного учреждения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Тип 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– Муниципальное бюджетное дошкольное образовательное учреждение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Вид - детский сад общеразвивающего вида </w:t>
            </w:r>
          </w:p>
        </w:tc>
      </w:tr>
      <w:tr w:rsidR="00BF6885" w:rsidRPr="00BF6885" w:rsidTr="003C54A8">
        <w:trPr>
          <w:trHeight w:val="247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Режим работы учреждения 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Пятидневная рабочая неделя с 12-часовым пребыванием детей в ДОУ с 7.00 до 19.00 час. </w:t>
            </w:r>
          </w:p>
        </w:tc>
      </w:tr>
      <w:tr w:rsidR="00BF6885" w:rsidRPr="00BF6885" w:rsidTr="003C54A8">
        <w:trPr>
          <w:trHeight w:val="385"/>
        </w:trPr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Контактная информация</w:t>
            </w:r>
          </w:p>
        </w:tc>
        <w:tc>
          <w:tcPr>
            <w:tcW w:w="4630" w:type="dxa"/>
          </w:tcPr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Тел. / факс: </w:t>
            </w:r>
            <w:r w:rsidRPr="00BF68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 (87934) 66448, 6-00-21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E</w:t>
            </w: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mail</w:t>
            </w: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val="en-US" w:eastAsia="ru-RU"/>
              </w:rPr>
              <w:t>ds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-26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val="en-US" w:eastAsia="ru-RU"/>
              </w:rPr>
              <w:t>orlenok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@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Pr="00BF6885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Адрес официального сайта: </w:t>
            </w:r>
            <w:r w:rsidRPr="00BF68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>orlenok</w:t>
            </w:r>
            <w:r w:rsidRPr="00BF68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26.</w:t>
            </w:r>
            <w:r w:rsidRPr="00BF68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val="en-US" w:eastAsia="ru-RU"/>
              </w:rPr>
              <w:t>ru</w:t>
            </w: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BF6885" w:rsidRPr="00BF6885" w:rsidRDefault="00BF6885" w:rsidP="00BF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2. Месторасположение здания и территории ДОУ</w:t>
      </w:r>
      <w:r w:rsidRPr="00BF6885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Здание МБДОУ детский сад №26 «Орленок»  по адресу ул. М. Горького 75  введено в эксплуатацию с 1979 года, реконструировано 2009г,</w:t>
      </w:r>
      <w:r w:rsidRPr="00BF688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2 корпус (ул. Володарского 70) – 1962г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В учреждении имеется котельная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Контингент воспитанников ДОУ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Основной структурной единицей дошкольного образовательного учреждения является группа воспитанников дошкольного возраста. </w:t>
      </w:r>
    </w:p>
    <w:p w:rsidR="00BF6885" w:rsidRPr="00BF6885" w:rsidRDefault="00BF6885" w:rsidP="00BF688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color w:val="000000"/>
          <w:sz w:val="20"/>
          <w:szCs w:val="28"/>
          <w:lang w:eastAsia="ar-SA"/>
        </w:rPr>
        <w:t>Порядок комплектования воспитанниками МБДОУ детский сад №26 «Орленок»  определяется учредителем в соответствии с законодательством Российской Федерации и закрепляется в Уставе.</w:t>
      </w:r>
    </w:p>
    <w:p w:rsidR="00BF6885" w:rsidRPr="00BF6885" w:rsidRDefault="00BF6885" w:rsidP="00BF688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8"/>
          <w:lang w:eastAsia="ar-SA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  Санитарно - эпидемиологическими правилами и нормативами.</w:t>
      </w: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Проектная мощность МБДОУ рассчитана на 264  места. В 2022-2023 учебном году общая численность воспитанников составляла 327 человек в возрасте от 1,5 до 7 лет.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color w:val="000000"/>
          <w:sz w:val="20"/>
          <w:szCs w:val="28"/>
          <w:lang w:eastAsia="ar-SA"/>
        </w:rPr>
        <w:t xml:space="preserve">      В МБДОУ детский сад №26 «Орленок» принимаются дети в возрасте от 2 месяцев (при наличии условий) и до 7 лет, функционируют 10 групп общеразвивающей направленности</w:t>
      </w:r>
      <w:r w:rsidRPr="00BF6885">
        <w:rPr>
          <w:rFonts w:ascii="Times New Roman" w:eastAsia="Times New Roman" w:hAnsi="Times New Roman" w:cs="Times New Roman"/>
          <w:sz w:val="20"/>
          <w:szCs w:val="28"/>
          <w:lang w:eastAsia="ar-SA"/>
        </w:rPr>
        <w:t>, из них: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  <w:gridCol w:w="1218"/>
      </w:tblGrid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Группы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Возраст детей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Численность детей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Группа№1 «Солнышко» для детей раннего дошкольного возраста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1.5до 3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  <w:t>31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№2 «Лучики» для детей раннего дошкольного возраста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1.5до 3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  <w:t>31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№3 «Радуга» для детей младшего дошкольного возраста– младшая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3 до 4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38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№4 «Смешарики» для детей младшего дошкольного возраста– младшая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№5 «Пчелки» для детей среднего дошкольного возраста –  средняя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4 до 5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3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  <w:t>8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№7 «Капитошка» для детей среднего дошкольного возраста –  средняя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4 до 5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3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  <w:t>8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№6 «Сказка»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5 до 6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  <w:t>37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№10 «Цветик Семицветик»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5 до 6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3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ar-SA"/>
              </w:rPr>
              <w:t>7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№8 «Почемучки» 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6 до 7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38</w:t>
            </w:r>
          </w:p>
        </w:tc>
      </w:tr>
      <w:tr w:rsidR="00BF6885" w:rsidRPr="00BF6885" w:rsidTr="003C54A8">
        <w:tc>
          <w:tcPr>
            <w:tcW w:w="8046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№9 «Золотая рыбка» 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BF6885" w:rsidRPr="00BF6885" w:rsidRDefault="00BF6885" w:rsidP="00BF688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6 до 7 лет</w:t>
            </w:r>
          </w:p>
        </w:tc>
        <w:tc>
          <w:tcPr>
            <w:tcW w:w="1218" w:type="dxa"/>
          </w:tcPr>
          <w:p w:rsidR="00BF6885" w:rsidRPr="00BF6885" w:rsidRDefault="00BF6885" w:rsidP="00BF68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39</w:t>
            </w:r>
          </w:p>
        </w:tc>
      </w:tr>
    </w:tbl>
    <w:p w:rsidR="00BF6885" w:rsidRPr="00BF6885" w:rsidRDefault="00BF6885" w:rsidP="00BF68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p w:rsidR="00BF6885" w:rsidRPr="00BF6885" w:rsidRDefault="00BF6885" w:rsidP="00BF68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6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4. Наличие консультативных пунктов </w:t>
      </w:r>
      <w:r w:rsidRPr="00BF6885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BF688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BF6885" w:rsidRPr="00BF6885" w:rsidRDefault="00BF6885" w:rsidP="00BF68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</w:t>
      </w:r>
      <w:r w:rsidRPr="00BF6885">
        <w:rPr>
          <w:rFonts w:ascii="Times New Roman" w:hAnsi="Times New Roman" w:cs="Times New Roman"/>
          <w:sz w:val="24"/>
          <w:szCs w:val="24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функционирует </w:t>
      </w:r>
      <w:r w:rsidRPr="00BF688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Консультативный пункт </w:t>
      </w: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для родителей (законных представителей) и детей, </w:t>
      </w:r>
      <w:r w:rsidRPr="00BF688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не посещающих дошкольное учреждени</w:t>
      </w: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е. </w:t>
      </w:r>
    </w:p>
    <w:p w:rsidR="00BF6885" w:rsidRPr="00BF6885" w:rsidRDefault="00BF6885" w:rsidP="00BF688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885">
        <w:rPr>
          <w:rFonts w:ascii="Times New Roman" w:hAnsi="Times New Roman" w:cs="Times New Roman"/>
          <w:sz w:val="24"/>
          <w:szCs w:val="24"/>
        </w:rPr>
        <w:t xml:space="preserve">Цель консультативного пункта 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  <w:t xml:space="preserve">Обратившись в консультативный пункт, Вы получите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бесплатную</w:t>
      </w: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  <w:t xml:space="preserve"> квалифицированную помощь специалистов: заведующего, педагога - психолога, медицинской сестры, заместителя заведующего по УВР, музыкального руководителя, инструктора по физической культуре, воспитателя. 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</w:pPr>
      <w:r w:rsidRPr="00BF6885">
        <w:rPr>
          <w:rFonts w:ascii="Times New Roman" w:eastAsia="+mn-ea" w:hAnsi="Times New Roman" w:cs="Times New Roman"/>
          <w:iCs/>
          <w:kern w:val="24"/>
          <w:sz w:val="24"/>
          <w:szCs w:val="24"/>
          <w:lang w:eastAsia="ar-SA"/>
        </w:rPr>
        <w:t>На консультацию к специалистам</w:t>
      </w: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  <w:t> можно записаться в рабочие дни по телефону: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  <w:t>(87934)6-64-48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</w:pP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  <w:t>Возможно, отправить заявку по электронной почте-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ds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-26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orlenok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BF6885">
        <w:rPr>
          <w:rFonts w:ascii="Times New Roman" w:eastAsia="+mn-ea" w:hAnsi="Times New Roman" w:cs="Times New Roman"/>
          <w:kern w:val="24"/>
          <w:sz w:val="24"/>
          <w:szCs w:val="24"/>
          <w:lang w:eastAsia="ar-SA"/>
        </w:rPr>
        <w:t xml:space="preserve"> 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BF6885" w:rsidRPr="00BF6885" w:rsidRDefault="00BF6885" w:rsidP="00BF6885">
      <w:pPr>
        <w:suppressAutoHyphens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обучения и развития детей, в 2022-2023 учебном году можно считать удовлетворительной.</w:t>
      </w:r>
    </w:p>
    <w:p w:rsidR="00BF6885" w:rsidRPr="00BF6885" w:rsidRDefault="00BF6885" w:rsidP="00BF6885">
      <w:pPr>
        <w:suppressAutoHyphens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ar-SA"/>
        </w:rPr>
        <w:t>5. Организационная структура и органы управления ДОУ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ar-SA"/>
        </w:rPr>
        <w:t>Управляющая система детского сада №26 «Орленок» состоит из двух структур: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I структура – общественное управление: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педагогический совет;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профсоюзный комитет;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родительский комитет,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t xml:space="preserve"> Управляющий совет, деятельность которых регламентируется Уставом ДОУ и соответствующими положениями.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t>II структура – административное управление, которое имеет линейную структуру.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t>I уровень – заведующий детским садом.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- материальные, организационные;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- правовые;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- социально – психологические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Объект управления заведующей – весь коллектив.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lastRenderedPageBreak/>
        <w:t>II уровень – заместитель заведующего по воспитательно-методической работе, заместитель заведующего по административно-хозяйственной работе, экономист.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Объект управления управленцев второго уровня – часть коллектива согласно функциональным обязанностям.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t>III уровень управления осуществляется воспитателями, специалистами и обслуживающим персоналом.</w:t>
      </w: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br/>
        <w:t>Объект управления – дети и родители.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color w:val="323232"/>
          <w:sz w:val="20"/>
          <w:szCs w:val="20"/>
          <w:lang w:eastAsia="ar-SA"/>
        </w:rPr>
        <w:t xml:space="preserve"> В МБДОУ детский сад №26 «Орленок» осуществляется государственно-общественное управление.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6. План развития и приоритетные задачи на следующий год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Для достижения развития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На период 2022-2023 учебного года определены </w:t>
      </w:r>
      <w:r w:rsidRPr="00BF6885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приоритетные направления деятельности ДОУ</w:t>
      </w:r>
      <w:r w:rsidRPr="00BF688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: </w:t>
      </w:r>
    </w:p>
    <w:p w:rsidR="00BF6885" w:rsidRPr="00BF6885" w:rsidRDefault="00BF6885" w:rsidP="00BF688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  <w:t>Совершенствование образовательного пространства ДОУ путем:</w:t>
      </w:r>
    </w:p>
    <w:p w:rsidR="00BF6885" w:rsidRPr="00BF6885" w:rsidRDefault="00BF6885" w:rsidP="00BF688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  <w:t>Формирования правовой культуры участников образовательных отношений</w:t>
      </w:r>
    </w:p>
    <w:p w:rsidR="00BF6885" w:rsidRPr="00BF6885" w:rsidRDefault="00BF6885" w:rsidP="00BF688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  <w:t>Развитие психомоторных способностей дошкольников</w:t>
      </w:r>
    </w:p>
    <w:p w:rsidR="00BF6885" w:rsidRPr="00BF6885" w:rsidRDefault="00BF6885" w:rsidP="00BF688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i/>
          <w:sz w:val="20"/>
          <w:szCs w:val="28"/>
          <w:lang w:eastAsia="ar-SA"/>
        </w:rPr>
        <w:t>Обогащение и модернизация развивающей среды.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7. Наличие официального сайта ДОУ </w:t>
      </w:r>
    </w:p>
    <w:p w:rsidR="00BF6885" w:rsidRPr="00BF6885" w:rsidRDefault="00BF6885" w:rsidP="00BF688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В учреждении создан официальный сайт. На официальном сайте  представлены документы учреждения, информация о режиме деятельности, о педагогическом коллективе, о образовательных услугах, консультации специалистов, имеются ссылки на федеральные образовательные ресурсы. На сайте помещается информация о наиболее интересных и значимых событиях в жизни детского сада. Адрес сайта https://orlenok26.ru/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ОСОБЕННОСТИ ОБРАЗОВАТЕЛЬНОГО ПРОЦЕССА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Содержание обучения и воспитания </w:t>
      </w:r>
    </w:p>
    <w:p w:rsidR="00BF6885" w:rsidRPr="00BF6885" w:rsidRDefault="00BF6885" w:rsidP="00BF688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МБДОУ обеспечивается связь базового и дополнительного образования, педагогический процесс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осуществлялся в 2022–2023 уч. году на основе  «Основной образовательной программы МБДОУ детского сада №26 "Орленок"»,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Федеральный закон от 29.12.2012  № 273-ФЗ  «Об образовании в Российской Федерации»;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F688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2013 г</w:t>
        </w:r>
      </w:smartTag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. N 1155);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-Примерной основной образовательной программой дошкольного образования; одобрена решением федерального учебно- методического объединения по общему образованию (протокол от 20 мая 2015 г. № 2/15);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BF6885">
        <w:rPr>
          <w:rFonts w:ascii="Arial??????????" w:eastAsia="Times New Roman" w:hAnsi="Arial??????????" w:cs="Times New Roman"/>
          <w:bCs/>
          <w:color w:val="000000"/>
          <w:sz w:val="26"/>
          <w:szCs w:val="26"/>
          <w:lang w:eastAsia="ar-SA"/>
        </w:rPr>
        <w:t>"Санитарно-эпидемиологические</w:t>
      </w:r>
      <w:r w:rsidRPr="00BF6885">
        <w:rPr>
          <w:rFonts w:ascii="Arial??????????" w:eastAsia="Times New Roman" w:hAnsi="Arial??????????" w:cs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Pr="00BF6885">
        <w:rPr>
          <w:rFonts w:ascii="Arial??????????" w:eastAsia="Times New Roman" w:hAnsi="Arial??????????" w:cs="Times New Roman"/>
          <w:bCs/>
          <w:color w:val="000000"/>
          <w:sz w:val="26"/>
          <w:szCs w:val="26"/>
          <w:lang w:eastAsia="ar-SA"/>
        </w:rPr>
        <w:t>требования к организациям воспитания и обучения, отдыха и оздоровления детей и</w:t>
      </w:r>
      <w:r w:rsidRPr="00BF6885">
        <w:rPr>
          <w:rFonts w:ascii="Arial??????????" w:eastAsia="Times New Roman" w:hAnsi="Arial??????????" w:cs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Pr="00BF6885">
        <w:rPr>
          <w:rFonts w:ascii="Arial??????????" w:eastAsia="Times New Roman" w:hAnsi="Arial??????????" w:cs="Times New Roman"/>
          <w:bCs/>
          <w:color w:val="000000"/>
          <w:sz w:val="26"/>
          <w:szCs w:val="26"/>
          <w:lang w:eastAsia="ar-SA"/>
        </w:rPr>
        <w:t>молодежи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F6885">
        <w:rPr>
          <w:rFonts w:ascii="Times New Roman" w:eastAsia="Times New Roman" w:hAnsi="Times New Roman" w:cs="Times New Roman"/>
          <w:sz w:val="24"/>
          <w:szCs w:val="24"/>
          <w:shd w:val="clear" w:color="auto" w:fill="FCFCFA"/>
          <w:lang w:eastAsia="ar-SA"/>
        </w:rPr>
        <w:t xml:space="preserve">Утверждены постановлением Главного государственного санитарного врача Российской 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сентября 2020 года №28  «Об утверждении САНПИН» </w:t>
      </w:r>
      <w:r w:rsidRPr="00BF6885">
        <w:rPr>
          <w:rFonts w:ascii="Arial??????????" w:eastAsia="Times New Roman" w:hAnsi="Arial??????????" w:cs="Times New Roman"/>
          <w:bCs/>
          <w:color w:val="000000"/>
          <w:sz w:val="26"/>
          <w:szCs w:val="26"/>
          <w:lang w:eastAsia="ar-SA"/>
        </w:rPr>
        <w:t>2.4.3648-20</w:t>
      </w: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программа включает в себя ряд программ:  комплексную примерную программу развития, воспитания и обучения детей дошкольного возраста «Детство».  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парциальных программ: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-программу по физической культуре в детском саду «Здоровье» П.П. Болдурчиди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-программы ДОУ «Школа здорового человека» Г.И. Кулик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«Я - человек» С.А. Козловой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-программа «Цветные ладошки» И.А. Лыковой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«Безопасность» Н.Н.Авдеева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О.С.Ушаковой «Развитие речи дошкольников»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«Юный эколог» С.Н.Николаевой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«Дорогою добра» Л.В.Коломийченко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компонента используются программы: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-«Региональная культура» 1-2 часть Р.М. Литвиновой </w:t>
      </w:r>
    </w:p>
    <w:p w:rsidR="00BF6885" w:rsidRPr="00BF6885" w:rsidRDefault="00BF6885" w:rsidP="00BF688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МБДОУ  соответствует Уставу и виду дошкольного учреждения.</w:t>
      </w:r>
    </w:p>
    <w:p w:rsidR="00BF6885" w:rsidRPr="00BF6885" w:rsidRDefault="00BF6885" w:rsidP="00BF688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Учебный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   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F6885" w:rsidRPr="00BF6885" w:rsidTr="003C54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Образовательные области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Направления</w:t>
            </w:r>
          </w:p>
        </w:tc>
      </w:tr>
      <w:tr w:rsidR="00BF6885" w:rsidRPr="00BF6885" w:rsidTr="003C54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Социально – коммуникативное 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«социализация»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«развитие общения»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«нравственное воспитание»</w:t>
            </w:r>
          </w:p>
        </w:tc>
      </w:tr>
      <w:tr w:rsidR="00BF6885" w:rsidRPr="00BF6885" w:rsidTr="003C54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Познавательное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«ФЭМП»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«развитие познавательно-исследовательской деятельности»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«ознакомление с социальным миром»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«ознакомление с миром природы»</w:t>
            </w:r>
          </w:p>
        </w:tc>
      </w:tr>
      <w:tr w:rsidR="00BF6885" w:rsidRPr="00BF6885" w:rsidTr="003C54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Речевое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«развитие речи»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«приобщение к художественной литературе»</w:t>
            </w:r>
          </w:p>
        </w:tc>
      </w:tr>
      <w:tr w:rsidR="00BF6885" w:rsidRPr="00BF6885" w:rsidTr="003C54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Художественно – эстетическое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«приобщение к искусству»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«изобразительная деятельность»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«конструктивно-модельная деятельность»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«музыкальная деятельность»</w:t>
            </w:r>
          </w:p>
        </w:tc>
      </w:tr>
      <w:tr w:rsidR="00BF6885" w:rsidRPr="00BF6885" w:rsidTr="003C54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«формирование начальных представлений о ЗОЖ»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«физическая культура»</w:t>
            </w:r>
          </w:p>
        </w:tc>
      </w:tr>
    </w:tbl>
    <w:p w:rsidR="00BF6885" w:rsidRPr="00BF6885" w:rsidRDefault="00BF6885" w:rsidP="00BF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885" w:rsidRPr="00BF6885" w:rsidRDefault="00BF6885" w:rsidP="00BF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непосредственно организованная образовательная деятельность познавательной направленности чередуется с непосредственно организованной  образовательной деятельностью художественно-эстетического и физического направлений.</w:t>
      </w:r>
    </w:p>
    <w:p w:rsidR="00BF6885" w:rsidRPr="00BF6885" w:rsidRDefault="00BF6885" w:rsidP="00BF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детей раннего возраста до 3 лет продолжительность непрерывной непосредственно организованной  образовательной деятельности не превышает 10 минут. НООД осуществляется  в первую и во вторую половину дня (по 8-10 минут).</w:t>
      </w:r>
    </w:p>
    <w:tbl>
      <w:tblPr>
        <w:tblpPr w:leftFromText="180" w:rightFromText="180" w:vertAnchor="text" w:horzAnchor="margin" w:tblpXSpec="center" w:tblpY="164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210"/>
        <w:gridCol w:w="1330"/>
        <w:gridCol w:w="1214"/>
        <w:gridCol w:w="1278"/>
        <w:gridCol w:w="1260"/>
        <w:gridCol w:w="1197"/>
      </w:tblGrid>
      <w:tr w:rsidR="00BF6885" w:rsidRPr="00BF6885" w:rsidTr="003C54A8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Образовательная нагрузка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1,5-3 года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3-4 года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4-5 лет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5-6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6-7 лет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4-7 лет (разновозрастная.)</w:t>
            </w:r>
          </w:p>
        </w:tc>
      </w:tr>
      <w:tr w:rsidR="00BF6885" w:rsidRPr="00BF6885" w:rsidTr="003C54A8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  НОДх10 мин. 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(1ч.30 мин)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НОДх15мин. (2ч.30мин.)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НОДх20мин. (3ч.20мин.)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НОДх20-25мин. (5 ч 40 мин)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НОДх30мин. 15 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(9 ч. 30 мин.)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НОДх20-25мин. (5 ч. 45 мин)</w:t>
            </w:r>
          </w:p>
        </w:tc>
      </w:tr>
      <w:tr w:rsidR="00BF6885" w:rsidRPr="00BF6885" w:rsidTr="003C54A8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САНПИН 2.4.1.3049-13 (с изм от 04.04.2014) 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(максимум)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1час. 30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ч.30мин.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3ч.20мин.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ч. 50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ч.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ч. 50 мин.</w:t>
            </w:r>
          </w:p>
        </w:tc>
      </w:tr>
      <w:tr w:rsidR="00BF6885" w:rsidRPr="00BF6885" w:rsidTr="003C54A8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САНПИН 2.4.1.3049-13(с изм от 04.04.2014)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8-10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 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более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20 - 25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мин.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</w:t>
            </w:r>
          </w:p>
          <w:p w:rsidR="00BF6885" w:rsidRPr="00BF6885" w:rsidRDefault="00BF6885" w:rsidP="00BF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20-25 мин.</w:t>
            </w:r>
          </w:p>
        </w:tc>
      </w:tr>
    </w:tbl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F6885" w:rsidRPr="00BF6885" w:rsidRDefault="00BF6885" w:rsidP="00BF6885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Показатели индивидуального развития обучающихся по образовательным областям: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Познавательное развитие-96%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Речевое развитие-94%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Физическое развитие-96%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Социально-коммуникативное развитие-97%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Художественно-эстетическое развитие-95%</w:t>
      </w:r>
    </w:p>
    <w:p w:rsidR="00BF6885" w:rsidRPr="00BF6885" w:rsidRDefault="00BF6885" w:rsidP="00BF688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Средний балл-96% </w:t>
      </w:r>
    </w:p>
    <w:p w:rsidR="00BF6885" w:rsidRPr="00BF6885" w:rsidRDefault="00BF6885" w:rsidP="00BF688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Средние данные за 2016-2017 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Познавательное развитие-94%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Речевое развитие-92%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Физическое развитие-96%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Социально-коммуникативное развитие-99%</w:t>
      </w:r>
    </w:p>
    <w:p w:rsidR="00BF6885" w:rsidRPr="00BF6885" w:rsidRDefault="00BF6885" w:rsidP="00BF688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Художественно-эстетическое развитие-95%</w:t>
      </w:r>
    </w:p>
    <w:p w:rsidR="00BF6885" w:rsidRPr="00BF6885" w:rsidRDefault="00BF6885" w:rsidP="00BF6885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Средний балл- 96%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мониторинга качества дошкольного образования показывают, что уровень развития детей подготовительной к школе групп, является высоким и следовательно, содержание и методы воспитания и обучения соответствуют временным образовательным стандартам. По данным психолого – педагогической готовности к школе все выпускники показали следующие результаты: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65 детей готовы к обучению в школе                                      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3 детей условно готовы к обучению в школе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 соответствуют оценке «готовности обучению к школе», уровень сформированности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Высоких результатов развития дошкольников позволило добиться внедрение в практику работы инновационных подходов к организации учебно-познавательной деятельности, построение ее на принципах развивающей педагогики.  В 2022-2023 учебном году продолжалась работа по </w:t>
      </w: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овладению педагогами методами презентации, проектной деятельности и активными методами обучения, технологией деятельностого подхода.  </w:t>
      </w:r>
    </w:p>
    <w:p w:rsidR="00BF6885" w:rsidRPr="00BF6885" w:rsidRDefault="00BF6885" w:rsidP="00BF68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сотрудников, а также продолжится работа по внедрению ФГОС ДО в структуру построения воспитательно-образовательного процесса с детьми в течении нового учебного года.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2. Охрана и укрепление здоровья детей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r w:rsidRPr="00BF6885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здоровьесберегающих технологий, </w:t>
      </w: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что способствует воспитанию интереса ребенка к процессу обучения, повышает познавательную активность, улучшает психо – эмоциональное самочувствие и здоровье ребенка.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Цель здоровьесберегающих технологий в ДОУ применительно к ребёнку – это обеспечение высокого уровня реального здоровья воспитаннику ДОУ и воспитание валеологической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BF6885" w:rsidRPr="00BF6885" w:rsidRDefault="00BF6885" w:rsidP="00BF688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lastRenderedPageBreak/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</w:p>
    <w:p w:rsidR="00BF6885" w:rsidRPr="00BF6885" w:rsidRDefault="00BF6885" w:rsidP="00BF688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BF6885" w:rsidRPr="00BF6885" w:rsidRDefault="00BF6885" w:rsidP="00BF688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гигиенические процедуры, закаливание; </w:t>
      </w:r>
    </w:p>
    <w:p w:rsidR="00BF6885" w:rsidRPr="00BF6885" w:rsidRDefault="00BF6885" w:rsidP="00BF688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BF6885" w:rsidRPr="00BF6885" w:rsidRDefault="00BF6885" w:rsidP="00BF688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проветривание помещений, прогулки на свежем воздухе, прием детей на улице в летне-осенний период, обеспечение температурного режима; </w:t>
      </w:r>
    </w:p>
    <w:p w:rsidR="00BF6885" w:rsidRPr="00BF6885" w:rsidRDefault="00BF6885" w:rsidP="00BF688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BF6885" w:rsidRPr="00BF6885" w:rsidRDefault="00BF6885" w:rsidP="00BF688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психогимнастика (игры и упражнения на развитие эмоциональной сферы, снятие отрицательных эмоций, индивидуальная работа с детьми).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Все дети осматриваются медицинским работником в декретированные сроки определением физического развития (весо-ростовой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Педагоги используют различные здоровьесберегающие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BF6885" w:rsidRPr="00BF6885" w:rsidRDefault="00BF6885" w:rsidP="00BF68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68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Основные формы работы с родителями (законными представителями) </w:t>
      </w:r>
    </w:p>
    <w:p w:rsidR="00BF6885" w:rsidRPr="00BF6885" w:rsidRDefault="00BF6885" w:rsidP="00BF6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Самые интересные проекты были: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-«Мы дизайнеры» группа №4;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-«Ожившие овощи» группа №5;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-«Маленькие модники» группа №7;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-«Огород на подоконнике» группа №6;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-«Мой безопасный маршрут дом, детский сад» группа  №10, №9.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удовольствие родители нашего детского сада участвуют выставках совместных работ, на которые изготавливают поделки совместно со своими детьми. 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детского сада уделяют большое внимание в привлечении родителей к участию в образовательном процессе не только через проектную деятельность.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конкурсах «Мамин портрет», «Новогодний узор».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Активное участие родители приняли при подготовке к конкурсу чтецов «Люблю тебя мой край родной»; «Пришла весна, пришла победа», на которые самостоятельно подбирали и учили стихи со своими детьми. 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мы используем такую новую форму активного обучения дошкольников как – дистанционное общение.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детского сада на протяжении нескольких лет активно сотрудничает со следующими организациями: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студия 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Zen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master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Лебединским А.М.,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ДОД «Центр развития творчества детей и юношества,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Ессентукская</w:t>
      </w: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библиотека,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-Ессентукский краеведческий музей,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-МОУ СОШ №2,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-МОУ СОШ №3,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-Георгиевский кукольный театр «Лукоморье»,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-Ессентукский «Марьюшкин театр»,и др. на основе договоров о социальном партнерстве. 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родителями.  Для того, чтобы избежать подобных ошибок была проделана большая работа с воспитателями по повышению  педагогической и психологической культуры. Педагог-психолог Л.М. Мушта продолжила работу длительного семинара-практикума </w:t>
      </w:r>
      <w:r w:rsidRPr="00BF688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«Эффективное общение педагогов с родителями в ДОУ»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УСЛОВИЯ ОСУЩЕСТВЛЕНИЯ ОБРАЗОВАТЕЛЬНОГО ПРОЦЕССА </w:t>
      </w:r>
    </w:p>
    <w:p w:rsidR="00BF6885" w:rsidRPr="00BF6885" w:rsidRDefault="00BF6885" w:rsidP="00BF688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предметной образовательной среды в ДОУ.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В детском саду создана разнообразная по содержанию </w:t>
      </w:r>
      <w:r w:rsidRPr="00BF68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предметная образовательная среда</w:t>
      </w: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ПРС соответствует принципам ФГОС дошкольного образования и является: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содержательно насыщенной;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трансформируемой;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полифункциональной;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вариативной;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доступной;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безопасной;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здоровьесберегающей;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- эстетически привлекательной. </w:t>
      </w:r>
    </w:p>
    <w:p w:rsidR="00BF6885" w:rsidRPr="00BF6885" w:rsidRDefault="00BF6885" w:rsidP="00BF68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BF68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8"/>
          <w:lang w:eastAsia="ar-SA"/>
        </w:rPr>
        <w:t>специализированные кабинеты</w:t>
      </w:r>
      <w:r w:rsidRPr="00BF688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  <w:t>:</w:t>
      </w:r>
    </w:p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  <w:t>-- методический кабинет;</w:t>
      </w:r>
    </w:p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  <w:t>-- кабинет педагога-психолога;</w:t>
      </w:r>
    </w:p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lang w:eastAsia="ar-SA"/>
        </w:rPr>
        <w:t>--медицинский кабинет</w:t>
      </w:r>
    </w:p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 xml:space="preserve">2. Обеспечение безопасности жизни и деятельности ребенка в здании и на прилегающей к ДОУ территории.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В ДОУ созданы необходимые </w:t>
      </w:r>
      <w:r w:rsidRPr="00BF68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8"/>
          <w:lang w:eastAsia="ru-RU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Пожарная безопасность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Обеспечение безопасности при возникновении чрезвычайных ситуаций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Охрана труда и соблюдение правил техники безопасности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(СИЗ) в соответствии с нормативными требованиями.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В рамках краевой акции «Ремень безопасности», коллективом ДОУ и старшими дошкольниками была проведена  акция «Без кресла нет ребенку в машине места».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Санитарная безопасность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Медицинское обслуживание </w:t>
      </w: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Медицинский работник наряду с администрацией несёт ответственность за проведение лечебно-профилактических мероприятий, соблюдение санитарно-</w:t>
      </w: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ДОУ оборудован медицинский блок, укомплектованный необходимым медицинским оборудованием. </w:t>
      </w:r>
    </w:p>
    <w:p w:rsidR="00BF6885" w:rsidRPr="00BF6885" w:rsidRDefault="00BF6885" w:rsidP="00BF68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Качество и организация питания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BF68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8"/>
          <w:lang w:eastAsia="ru-RU"/>
        </w:rPr>
        <w:t>питание</w:t>
      </w: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. Качественное сбалансированное питание детей обеспечивается в соответствии с санитарно-гигиеническими правилами нормативами СанПиН 2.4.1.3648-20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Питание 5-ти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Осуществляет систематический контроль за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бракеражной комиссией в составе шеф-повара (повара), медицинского работника, представителя администрации. </w:t>
      </w:r>
    </w:p>
    <w:p w:rsidR="00BF6885" w:rsidRPr="00BF6885" w:rsidRDefault="00BF6885" w:rsidP="00BF68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 , на совещаниях при заведующем.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РЕЗУЛЬТАТЫ ДЕЯТЕЛЬНОСТИ ДОУ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BF6885" w:rsidRPr="00BF6885" w:rsidRDefault="00BF6885" w:rsidP="00BF688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8"/>
          <w:lang w:eastAsia="ar-SA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BF6885"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  <w:t>.</w:t>
      </w:r>
    </w:p>
    <w:p w:rsidR="00BF6885" w:rsidRPr="00BF6885" w:rsidRDefault="00BF6885" w:rsidP="00BF68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885" w:rsidRPr="00BF6885" w:rsidRDefault="00BF6885" w:rsidP="00BF68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в среднем за 2022-2023 учебный год  - 41965 детодней, план по детодням выполнен на  100%</w:t>
      </w:r>
    </w:p>
    <w:p w:rsidR="00BF6885" w:rsidRPr="00BF6885" w:rsidRDefault="00BF6885" w:rsidP="00BF68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(ранний возраст– 100%, д/с – 98%)   индекс здоровья 78%</w:t>
      </w:r>
    </w:p>
    <w:p w:rsidR="00BF6885" w:rsidRPr="00BF6885" w:rsidRDefault="00BF6885" w:rsidP="00BF68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по группам здоровья дети были распределены следующим образом: </w:t>
      </w: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– 279; 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– 42; 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– 24, </w:t>
      </w:r>
      <w:r w:rsidRPr="00BF6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гр.- 3.  </w:t>
      </w: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диспансерном учете у различных специалистов состоит  69 человек. Отмечались случаи повышенной заболеваемости в осенний. зимний периоды; заболеваемости ветряной оспы. Всего за год средняя заболеваемость составила 2,6%.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2. Мнение родителей о деятельности педагогов, функционировании ДОУ и качестве предоставляемых им услугах </w:t>
      </w:r>
    </w:p>
    <w:p w:rsidR="00BF6885" w:rsidRPr="00BF6885" w:rsidRDefault="00BF6885" w:rsidP="00BF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В результате анализа были получены следующие данные: </w:t>
      </w:r>
    </w:p>
    <w:p w:rsidR="00BF6885" w:rsidRPr="00BF6885" w:rsidRDefault="00BF6885" w:rsidP="00BF688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 качество предоставляемых услуг – 97%</w:t>
      </w:r>
    </w:p>
    <w:p w:rsidR="00BF6885" w:rsidRPr="00BF6885" w:rsidRDefault="00BF6885" w:rsidP="00BF688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 – 3%</w:t>
      </w:r>
    </w:p>
    <w:p w:rsidR="00BF6885" w:rsidRPr="00BF6885" w:rsidRDefault="00BF6885" w:rsidP="00BF688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удовлетворяет – 0%</w:t>
      </w:r>
    </w:p>
    <w:p w:rsidR="00BF6885" w:rsidRPr="00BF6885" w:rsidRDefault="00BF6885" w:rsidP="00BF6885">
      <w:pPr>
        <w:tabs>
          <w:tab w:val="left" w:pos="6942"/>
        </w:tabs>
        <w:suppressAutoHyphens/>
        <w:spacing w:after="0" w:line="240" w:lineRule="auto"/>
        <w:ind w:left="360" w:right="-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BF6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.Кадровый потенциал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сформировался творческий, стабильно работающий коллектив педагогов-единомышленников с ориентацией на профессионально-личностное совершенствование, мотивированных на качественное выполнение своих должностных обязанностей и заинтересованных в результатах своей деятельности.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оптимизации кадрового педагогического состава штат МБДОУ укомплектован и составляет: </w:t>
      </w:r>
    </w:p>
    <w:p w:rsidR="00BF6885" w:rsidRPr="00BF6885" w:rsidRDefault="00BF6885" w:rsidP="00BF688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руководящие работники – 100 %; </w:t>
      </w:r>
    </w:p>
    <w:p w:rsidR="00BF6885" w:rsidRPr="00BF6885" w:rsidRDefault="00BF6885" w:rsidP="00BF688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– 100 %. </w:t>
      </w:r>
    </w:p>
    <w:p w:rsidR="00BF6885" w:rsidRPr="00BF6885" w:rsidRDefault="00BF6885" w:rsidP="00BF688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–  97 %. </w:t>
      </w:r>
    </w:p>
    <w:p w:rsidR="00BF6885" w:rsidRPr="00BF6885" w:rsidRDefault="00BF6885" w:rsidP="00BF68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 имеется вакансия   по должности «музыкальный руководитель».</w:t>
      </w: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менеджмента (педагоги в течение года проводят самоанализ своей деятельности в соответствии с ФГОС ДО, выделяют проблемы, занимаются самообразованием.). В течение года были проведены Дни профессионального мастерства: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 профессионального мастерства «Организация образовательной деятельности на прогулке» - активизировать и</w:t>
      </w: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систематизировать знания педагогов по организации и проведению прогулок, вооружить практическими навыками работы.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-«Неделя педагогического мастерства»- Открытый показ педагогами различных видов художественно-творческой деятельности с применением нетрадиционных техник.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день  НОД  </w:t>
      </w:r>
      <w:r w:rsidRPr="00BF6885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 xml:space="preserve">«Разноцветных красок хоровод» техника штамповка.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 xml:space="preserve">             Семинар «Дизайн метод проектной деятельности направленный на развитие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 xml:space="preserve">             художественно-творческих способностей дошкольников.  </w:t>
      </w:r>
    </w:p>
    <w:p w:rsidR="00BF6885" w:rsidRPr="00BF6885" w:rsidRDefault="00BF6885" w:rsidP="00BF6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день </w:t>
      </w:r>
      <w:r w:rsidRPr="00BF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BF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Декорирование чайного сервиза» техника декупаж.</w:t>
      </w:r>
    </w:p>
    <w:p w:rsidR="00BF6885" w:rsidRPr="00BF6885" w:rsidRDefault="00BF6885" w:rsidP="00BF6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Презентация техники «Декупаж».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3 день  НОД «Любимое платье» техника Оригами.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Мастер-класс </w:t>
      </w:r>
      <w:r w:rsidRPr="00BF68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«Кусудама-цветочные шары из бумаги».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день НОД «Письмо в будущее» </w:t>
      </w:r>
      <w:r w:rsidRPr="00BF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рисование в нетрадиционной технике — граттаж.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Мастер класс рисование в технике </w:t>
      </w:r>
      <w:r w:rsidRPr="00BF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граттаж.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день  Мастер класс </w:t>
      </w:r>
      <w:r w:rsidRPr="00BF68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 гофрированной бумаги, выполненный в технике 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торцевание.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Мастер класс по изготовлению цветов в технике квиллинг.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ar-SA"/>
        </w:rPr>
        <w:t>-В течение года работал клуб «Творческие сердца»</w:t>
      </w:r>
    </w:p>
    <w:p w:rsidR="00BF6885" w:rsidRPr="00BF6885" w:rsidRDefault="00BF6885" w:rsidP="00BF68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года каждый педагог имел возможность поделиться своим опытом работы с коллегами используя форму -открытый показ  НОД. </w:t>
      </w:r>
    </w:p>
    <w:p w:rsidR="00BF6885" w:rsidRPr="00BF6885" w:rsidRDefault="00BF6885" w:rsidP="00BF68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BF6885" w:rsidRPr="00BF6885" w:rsidRDefault="00BF6885" w:rsidP="00BF68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 сотрудников МБДОУ на 2022-2023 учебный год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сегодняшний день  ДОУ укомплектовано кадрами на 100%.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100% воспитателей имеют дошкольное образование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67 % педагогов имеют высшее образование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33% среднее специальное образование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20% молодые специалисты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Аттестация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88% педагогов была присвоена квалификационная категория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 них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Высшая 17%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Первая 53% человека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СЗД  18% человек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имели категории 12%  педагога стаж работы менее 2 лет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Курсы повышения квалификации по ФГОС ДО прошли  100% педагогов.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Педагоги  ДОУ делятся своим опытом работы, участвуя  в международных и всероссийских интернет конкурсах 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>85% участвуют в педагогических сообществах</w:t>
      </w:r>
    </w:p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68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21% педагогов имеют свою собственную страницу в сети интернет. </w:t>
      </w:r>
    </w:p>
    <w:p w:rsidR="00BF6885" w:rsidRPr="00BF6885" w:rsidRDefault="00BF6885" w:rsidP="00BF68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BF6885" w:rsidRPr="00BF6885" w:rsidRDefault="00BF6885" w:rsidP="00BF68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осуществляет контроль за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охраны труда. В результате в 2022-2023 учебном году не было ни одного случая травматизма.</w:t>
      </w:r>
    </w:p>
    <w:p w:rsidR="00BF6885" w:rsidRPr="00BF6885" w:rsidRDefault="00BF6885" w:rsidP="00BF68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Проводимые методической службой МБДОУ открытые мероприятия (семинары, дни профессионального мастерства, мониторинг, методические объединения, проектная деятельность и др.) стимулировали педагогов к повышению своего профессионального уровня. Однако молодые педагоги, не имеющие опыта работы, и теоретически слабо подготовленные испытывали трудности в работе, что сказалось на качестве педагогического труда. Необходима большая работа по самообразованию, методической поддержке  и повышению педагогического мастерства. </w:t>
      </w:r>
    </w:p>
    <w:p w:rsidR="00BF6885" w:rsidRPr="00BF6885" w:rsidRDefault="00BF6885" w:rsidP="00BF6885">
      <w:pPr>
        <w:widowControl w:val="0"/>
        <w:suppressAutoHyphens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 w:bidi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ar-SA" w:bidi="ru-RU"/>
        </w:rPr>
        <w:t>VI</w:t>
      </w:r>
      <w:r w:rsidRPr="00BF6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 w:bidi="ru-RU"/>
        </w:rPr>
        <w:t>. ФИНАНСОВЫЕ РЕСУРСЫ И ИХ ИСПОЛЬЗОВАНИЕ</w:t>
      </w:r>
    </w:p>
    <w:p w:rsidR="00BF6885" w:rsidRPr="00BF6885" w:rsidRDefault="00BF6885" w:rsidP="00BF6885">
      <w:pPr>
        <w:widowControl w:val="0"/>
        <w:suppressAutoHyphens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 w:bidi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 w:bidi="ru-RU"/>
        </w:rPr>
        <w:t xml:space="preserve"> 1. Бюджетное финансирование, распределение средств бюджета учреждения по источникам их получения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Основное финансирование осуществляется из бюджета города Ессентуки и бюджета Ставропольского края  согласно плану финансово-хозяйственной деятельности.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финансово-хозяйственной деятельности выполнен в полном объеме.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Доходы от предпринимательской и иной приносящей доход деятельности (дополнительное образование детей)  за отчетный период составила –   98747.79     руб.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Поступления от спонсоров, благотворительных фондов, не финансовых поступлений в учебном году:   63550   руб. – договора материальных пожертвований и договора безвозмездных работ.</w:t>
      </w:r>
    </w:p>
    <w:p w:rsidR="00BF6885" w:rsidRPr="00BF6885" w:rsidRDefault="00BF6885" w:rsidP="00BF68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Расходы на 1 воспитанника: </w:t>
      </w:r>
      <w:r w:rsidRPr="00BF6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на содержание одного воспитанника в месяц составили  6961,70 рублей</w:t>
      </w:r>
    </w:p>
    <w:p w:rsidR="00BF6885" w:rsidRPr="00BF6885" w:rsidRDefault="00BF6885" w:rsidP="00BF68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фонда поддержки детского сада, объем средств фонда, структура доходов и расходов фонда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фонда поддержки у детского сада нет.</w:t>
      </w:r>
    </w:p>
    <w:p w:rsidR="00BF6885" w:rsidRPr="00BF6885" w:rsidRDefault="00BF6885" w:rsidP="00BF68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Льготы для отдельных категорий воспитанников и условия их получения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компенсация родительской платы, взимаемой за присмотр и уход, установлена приказом правительства Ставропольского края от  </w:t>
      </w:r>
      <w:r w:rsidRPr="00BF6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26 февраля 2007 года N 26-п. </w:t>
      </w: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Освобождаются от оплаты за детский сад (льгота – 100%) следующие категории родителей (законных представителей):</w:t>
      </w:r>
    </w:p>
    <w:p w:rsidR="00BF6885" w:rsidRPr="00BF6885" w:rsidRDefault="00BF6885" w:rsidP="00BF68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 детей-инвалидов;</w:t>
      </w:r>
    </w:p>
    <w:p w:rsidR="00BF6885" w:rsidRPr="00BF6885" w:rsidRDefault="00BF6885" w:rsidP="00BF68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законные представители детей-сирот;</w:t>
      </w:r>
    </w:p>
    <w:p w:rsidR="00BF6885" w:rsidRPr="00BF6885" w:rsidRDefault="00BF6885" w:rsidP="00BF68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– техническое состояние МБДОУ является удовлетворительным, что позволяет выполнять  санитарные и противопожарные нормы, требуемые для содержания МБДОУ. </w:t>
      </w:r>
    </w:p>
    <w:p w:rsidR="00BF6885" w:rsidRPr="00BF6885" w:rsidRDefault="00BF6885" w:rsidP="00BF68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материальной базы МБДОУ необходимо: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детскую ростовую мебель (столы, стулья, шкафы, кровати) 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объем приобретаемых чистящих, моющих и дезинфицирующих средств до 100% от потребности.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косметический ремонт всех групповых ячеек, нижнего коридора и лестничных пролетов.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ремонт фундамента и фасада здания.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ремонт подвального помещения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МБДОУ.</w:t>
      </w:r>
    </w:p>
    <w:p w:rsidR="00BF6885" w:rsidRPr="00BF6885" w:rsidRDefault="00BF6885" w:rsidP="00BF6885">
      <w:pPr>
        <w:numPr>
          <w:ilvl w:val="0"/>
          <w:numId w:val="1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игровое оборудование на участки детского сада. </w:t>
      </w:r>
    </w:p>
    <w:p w:rsidR="00BF6885" w:rsidRPr="00BF6885" w:rsidRDefault="00BF6885" w:rsidP="00BF6885">
      <w:pPr>
        <w:ind w:left="1920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VII</w:t>
      </w:r>
      <w:r w:rsidRPr="00BF688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РЕЗУЛЬТАТЫ ОБЩЕСТВЕННОГО ОБСУЖДЕНИЯ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 . Решения, принятые по итогам общественного обсуждения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Публичный доклад МБДОУ №26 «Орленок»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2022-2023 учебный год. </w:t>
      </w:r>
    </w:p>
    <w:p w:rsidR="00BF6885" w:rsidRPr="00BF6885" w:rsidRDefault="00BF6885" w:rsidP="00BF68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края, города  был представлен на заседании педагогического совета и Управляющего совета. Информация о решениях, принятых детским садом в течение учебного года по итогам общественного обсуждения, и их реализации: в отчетном году реализовано два запланированных в программе развития детского сада направления: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сформирована современная предметно-пространственная среда в группах детского сада;</w:t>
      </w:r>
    </w:p>
    <w:p w:rsidR="00BF6885" w:rsidRPr="00BF6885" w:rsidRDefault="00BF6885" w:rsidP="00BF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созданы условия достижения успешности в образовании детей  на каждой возрастной ступени развития.</w:t>
      </w:r>
    </w:p>
    <w:p w:rsidR="00BF6885" w:rsidRPr="00BF6885" w:rsidRDefault="00BF6885" w:rsidP="00BF68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общественного слушания Публичного доклада на общем собрании коллектива, с учетом общественной оценки деятельности ДОУ и на основании выше изложенного можно сделать выводы: </w:t>
      </w:r>
    </w:p>
    <w:p w:rsidR="00BF6885" w:rsidRPr="00BF6885" w:rsidRDefault="00BF6885" w:rsidP="00BF68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Основные итоги деятельности МБДОУ детский сад №26 «Орленок» свидетельствуют о положительной динамике по большинству показателей результативности и эффективности функционирования и развития, вместе с тем, остается ряд проблем, на решение которых будет направлена деятельность ДОУ в следующем учебном году, а именно на: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реализацию мероприятий Программы развития учреждения, согласно запланированных в ней целевых показателей и индикаторов;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продолжение работы по сохранению и укреплению физического и психического здоровья детей через оптимизацию двигательного режима;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активизацию деятельности коллектива по формированию первоначальных представлений социального характера и включение детей в систему социальных отношений;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совершенствование работы коллектива по развитию познавательной активности, любознательности, стремления к самостоятельному познанию и размышлению;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8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использование в образовательном процессе информационных технологий, цифровых образовательных ресурсов, освоение дистанционных форм обучения.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Решения по итогам его обсуждения </w:t>
      </w: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определили основные направления развития ДОУ: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1.развивать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2.обеспечить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3.привлекать родителей к активному участию в организации, планировании и контроле деятельности ДОУ. </w:t>
      </w: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BF68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. ЗАКЛЮЧЕНИЕ. ПЕРСПЕКТИВЫ И ПЛАНЫ РАЗВИТИЯ </w:t>
      </w:r>
    </w:p>
    <w:p w:rsidR="00BF6885" w:rsidRPr="00BF6885" w:rsidRDefault="00BF6885" w:rsidP="00BF6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развития дошкольного образовательного учреждения.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учреждения рассчитана на период до 2023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«Здоровье»: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здоровьесберегающей и здоровьеформирующей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здоровьесберегающей и здоровьеформирующей деятельности учреждения.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«Управление»: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грантовые средства, участие учреждения в приоритетных проектах и программах в области образования).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Качество образования»: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</w:t>
      </w: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«Сотрудничество»: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«Безопасность»:</w:t>
      </w:r>
    </w:p>
    <w:p w:rsidR="00BF6885" w:rsidRPr="00BF6885" w:rsidRDefault="00BF6885" w:rsidP="00BF6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BF6885" w:rsidRPr="00BF6885" w:rsidRDefault="00BF6885" w:rsidP="00BF6885">
      <w:pPr>
        <w:tabs>
          <w:tab w:val="left" w:pos="34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6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ПРИЛОЖЕНИЯ</w:t>
      </w:r>
    </w:p>
    <w:p w:rsidR="00BF6885" w:rsidRPr="00BF6885" w:rsidRDefault="00BF6885" w:rsidP="00BF6885">
      <w:pPr>
        <w:numPr>
          <w:ilvl w:val="0"/>
          <w:numId w:val="17"/>
        </w:numPr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F688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САНИТАРНО-ЭПИДЕМИОЛОГИЧЕСКОЕ СОСТОЯНИЕ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Параметры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договора на проведение работ по дератизации и дезинсекции помещений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 договор  ИП Новаковская № 396635  от 13.01.2023</w:t>
            </w:r>
          </w:p>
        </w:tc>
      </w:tr>
      <w:tr w:rsidR="00BF6885" w:rsidRPr="00BF6885" w:rsidTr="003C54A8">
        <w:trPr>
          <w:trHeight w:val="867"/>
        </w:trPr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договора на комплексное обслуживание по стирке  белья, спецодежды, химической чистке ковровых изделий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 штатных единицы рабочего по ремонту и стирке спецодежды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договора на выполнение работ по техническому обслуживанию систем электроснабжения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договор ПАО «Ставропольэнергосбыт» № № 581463 от 29. 01.2023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договора на выполнение работ по техническому обслуживанию водяного отопления, горячего и холодного водоснабжения, канализации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договор АО «Энергоресурсы» № 379 от 29. 01.2023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документации, регламентирующей порядок санитарно-эпидемиологического содержания учреждения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производственного контроля МБДОУ  детский сад №26 «Орленок»  от 09.08.2022 года, внутренние локальные акты, инструкции, правила на рабочих местах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необходимого инвентаря и средств для санитарной обработки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Имеется в соответствии с требованиями СанПиН 2.4.1.3648-20 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заключения Роспотребнадзора на основной вид деятельности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Санитарно-эпидемиологическое заключение №  26 ПР. 04.000.М.000044.03.12 от 29.03. 2012 г</w:t>
            </w:r>
          </w:p>
        </w:tc>
      </w:tr>
    </w:tbl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F6885" w:rsidRPr="00BF6885" w:rsidRDefault="00BF6885" w:rsidP="00BF6885">
      <w:pPr>
        <w:numPr>
          <w:ilvl w:val="0"/>
          <w:numId w:val="17"/>
        </w:numPr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F68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КОМПЛЕКСНАЯ БЕЗОПАСНОСТЬ УЧРЕЖДЕНИЯ</w:t>
      </w:r>
    </w:p>
    <w:p w:rsidR="00BF6885" w:rsidRPr="00BF6885" w:rsidRDefault="00BF6885" w:rsidP="00BF6885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BF6885" w:rsidRPr="00BF6885" w:rsidTr="003C54A8">
        <w:trPr>
          <w:trHeight w:val="505"/>
        </w:trPr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Параметры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телефонного аппарата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 2 номера 8(87934)6-28-09, 8(87934)6-64-48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Оборудование системы внешнего наблюдения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Установлено камер  в количестве  9  штук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Оборудованы доводчиками все двери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паспорта безопасности учреждения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системы оповещения о пожаре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оборудованных аварийных выходов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Имеются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решёток на окнах первого этажа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системы дистанционной передачи сигнала о пожаре по радиоканалу на пульт «01»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 АПК «Стрелец-мониторинг»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внутреннего противопожарного водопровода и напорных пожарных рукавов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BF6885" w:rsidRPr="00BF6885" w:rsidTr="003C54A8"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первичных средств пожаротушения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Имеются, огнетушители в количестве – 36 штук</w:t>
            </w:r>
          </w:p>
        </w:tc>
      </w:tr>
    </w:tbl>
    <w:p w:rsidR="00BF6885" w:rsidRPr="00BF6885" w:rsidRDefault="00BF6885" w:rsidP="00BF68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885" w:rsidRPr="00BF6885" w:rsidRDefault="00BF6885" w:rsidP="00BF6885">
      <w:pPr>
        <w:numPr>
          <w:ilvl w:val="0"/>
          <w:numId w:val="17"/>
        </w:numPr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F68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ОРГАНИЗАЦИЯ ПИТАНИЯ</w:t>
      </w:r>
    </w:p>
    <w:p w:rsidR="00BF6885" w:rsidRPr="00BF6885" w:rsidRDefault="00BF6885" w:rsidP="00BF6885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410"/>
        <w:gridCol w:w="4251"/>
      </w:tblGrid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Параметры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</w:t>
            </w:r>
          </w:p>
        </w:tc>
      </w:tr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общей столовой для обучающихся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Отсутствует, питание осуществляется в группах</w:t>
            </w:r>
          </w:p>
        </w:tc>
      </w:tr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оборудованного пищеблока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Имеется, оборудован технологическим оборудованием в соответствии с СанПиН 2.4.1.3648-20</w:t>
            </w:r>
            <w:r w:rsidRPr="00BF6885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- 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жарочный шкаф ШЖЭ- 02;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-мясорубка электрическая МИМ- 300;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овощерезка;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картофелечистка;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плита электрическая ПЭСМ -4 ШБ;-2 шт.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холодильник бытовой двухкамерный - Атлант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холодильник бытовой двухкамерный - Саратов;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морозильная камера Стинол – 106 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Q</w:t>
            </w: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весы электронные до 36 кг – 1 шт.;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весы электронные до 200кг – 1 шт.;</w:t>
            </w:r>
          </w:p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весы электронные порционные до 5 кг-1 шт.;</w:t>
            </w:r>
          </w:p>
        </w:tc>
      </w:tr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режима питания обучающихся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Режим питания 5-х разовый. Ежедневно составляется меню по количеству детей, которое удовлетворяет физиологические потребности в основных  пищевых веществах и энергии. Питание организованно в соответствии с меню, утверждённым руководителем,  рассчитано на 2 недели.</w:t>
            </w:r>
          </w:p>
        </w:tc>
      </w:tr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информации для родителей об организации питания в учреждении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информационных стендах МБДОУ ЦРР и в группах</w:t>
            </w:r>
          </w:p>
        </w:tc>
      </w:tr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административно-общественного контроля за питанием обучающихся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Осуществляется в соответствии с программой контроля</w:t>
            </w:r>
          </w:p>
        </w:tc>
      </w:tr>
      <w:tr w:rsidR="00BF6885" w:rsidRPr="00BF6885" w:rsidTr="003C54A8">
        <w:tc>
          <w:tcPr>
            <w:tcW w:w="851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контракта на организацию питания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Заключены договора на поставку продуктов питания</w:t>
            </w:r>
          </w:p>
        </w:tc>
      </w:tr>
    </w:tbl>
    <w:p w:rsidR="00BF6885" w:rsidRPr="00BF6885" w:rsidRDefault="00BF6885" w:rsidP="00BF68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F6885" w:rsidRPr="00BF6885" w:rsidRDefault="00BF6885" w:rsidP="00BF6885">
      <w:pPr>
        <w:numPr>
          <w:ilvl w:val="0"/>
          <w:numId w:val="17"/>
        </w:numPr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F68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ИНФОРМАЦИОННАЯ БЕЗОПАСНОСТЬ</w:t>
      </w:r>
    </w:p>
    <w:p w:rsidR="00BF6885" w:rsidRPr="00BF6885" w:rsidRDefault="00BF6885" w:rsidP="00BF6885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4413"/>
        <w:gridCol w:w="4255"/>
      </w:tblGrid>
      <w:tr w:rsidR="00BF6885" w:rsidRPr="00BF6885" w:rsidTr="003C54A8">
        <w:tc>
          <w:tcPr>
            <w:tcW w:w="993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Параметры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6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</w:t>
            </w:r>
          </w:p>
        </w:tc>
      </w:tr>
      <w:tr w:rsidR="00BF6885" w:rsidRPr="00BF6885" w:rsidTr="003C54A8">
        <w:tc>
          <w:tcPr>
            <w:tcW w:w="993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Имеется, структура и содержание в соответствии с требованиями законодательства РФ</w:t>
            </w:r>
          </w:p>
        </w:tc>
      </w:tr>
      <w:tr w:rsidR="00BF6885" w:rsidRPr="00BF6885" w:rsidTr="003C54A8">
        <w:tc>
          <w:tcPr>
            <w:tcW w:w="993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провайдеров, обеспечивающих доступ учреждения к Интернет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Один провайдер, Публичное акционерное общество междугородней и международной электрической связи  «Ростелеком»,</w:t>
            </w:r>
          </w:p>
        </w:tc>
      </w:tr>
      <w:tr w:rsidR="00BF6885" w:rsidRPr="00BF6885" w:rsidTr="003C54A8">
        <w:tc>
          <w:tcPr>
            <w:tcW w:w="993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12.3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средств фильтрации трафика от противоправного контента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Имеются, 10 «</w:t>
            </w: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Kaspersky Endpoint Security10</w:t>
            </w: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6885" w:rsidRPr="00BF6885" w:rsidTr="003C54A8">
        <w:tc>
          <w:tcPr>
            <w:tcW w:w="993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точек подключения к Интернет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точек</w:t>
            </w:r>
          </w:p>
        </w:tc>
      </w:tr>
      <w:tr w:rsidR="00BF6885" w:rsidRPr="00BF6885" w:rsidTr="003C54A8">
        <w:tc>
          <w:tcPr>
            <w:tcW w:w="993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4819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642" w:type="dxa"/>
          </w:tcPr>
          <w:p w:rsidR="00BF6885" w:rsidRPr="00BF6885" w:rsidRDefault="00BF6885" w:rsidP="00BF68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6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Имеется, инструкция</w:t>
            </w:r>
          </w:p>
        </w:tc>
      </w:tr>
    </w:tbl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BF6885" w:rsidRPr="00BF6885" w:rsidRDefault="00BF6885" w:rsidP="00BF6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BF6885" w:rsidRPr="00BF6885" w:rsidRDefault="00BF6885" w:rsidP="00BF6885">
      <w:pPr>
        <w:tabs>
          <w:tab w:val="left" w:pos="806"/>
          <w:tab w:val="left" w:pos="3053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F688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BF6885" w:rsidRPr="00BF6885" w:rsidRDefault="00BF6885" w:rsidP="00BF6885">
      <w:pPr>
        <w:tabs>
          <w:tab w:val="left" w:pos="3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0E41A7" w:rsidRDefault="000E41A7">
      <w:bookmarkStart w:id="0" w:name="_GoBack"/>
      <w:bookmarkEnd w:id="0"/>
    </w:p>
    <w:sectPr w:rsidR="000E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??????????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0D"/>
    <w:multiLevelType w:val="hybridMultilevel"/>
    <w:tmpl w:val="D2EC29AC"/>
    <w:lvl w:ilvl="0" w:tplc="836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CF"/>
    <w:multiLevelType w:val="hybridMultilevel"/>
    <w:tmpl w:val="D3CE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7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9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7"/>
    <w:rsid w:val="000E41A7"/>
    <w:rsid w:val="00AE2F67"/>
    <w:rsid w:val="00B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6885"/>
  </w:style>
  <w:style w:type="paragraph" w:customStyle="1" w:styleId="FR1">
    <w:name w:val="FR1"/>
    <w:rsid w:val="00BF6885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BF68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BF6885"/>
    <w:pPr>
      <w:spacing w:before="16" w:after="1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BF6885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F68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BF68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BF688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F6885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F6885"/>
    <w:pPr>
      <w:widowControl w:val="0"/>
      <w:autoSpaceDE w:val="0"/>
      <w:autoSpaceDN w:val="0"/>
      <w:adjustRightInd w:val="0"/>
      <w:spacing w:after="0" w:line="278" w:lineRule="exact"/>
      <w:ind w:firstLine="1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6885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BF6885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F6885"/>
    <w:pPr>
      <w:shd w:val="clear" w:color="auto" w:fill="FFFFFF"/>
      <w:spacing w:before="240" w:after="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"/>
    <w:uiPriority w:val="99"/>
    <w:rsid w:val="00BF6885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6885"/>
  </w:style>
  <w:style w:type="paragraph" w:customStyle="1" w:styleId="p48">
    <w:name w:val="p48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6885"/>
  </w:style>
  <w:style w:type="paragraph" w:customStyle="1" w:styleId="p9">
    <w:name w:val="p9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BF6885"/>
  </w:style>
  <w:style w:type="paragraph" w:customStyle="1" w:styleId="p28">
    <w:name w:val="p28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F6885"/>
  </w:style>
  <w:style w:type="paragraph" w:styleId="a8">
    <w:name w:val="Balloon Text"/>
    <w:basedOn w:val="a"/>
    <w:link w:val="a9"/>
    <w:uiPriority w:val="99"/>
    <w:semiHidden/>
    <w:unhideWhenUsed/>
    <w:rsid w:val="00BF688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BF688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BF6885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BF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F6885"/>
    <w:rPr>
      <w:b/>
      <w:bCs/>
    </w:rPr>
  </w:style>
  <w:style w:type="paragraph" w:styleId="2">
    <w:name w:val="Body Text Indent 2"/>
    <w:basedOn w:val="a"/>
    <w:link w:val="20"/>
    <w:rsid w:val="00BF68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6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F6885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BF6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BF6885"/>
  </w:style>
  <w:style w:type="paragraph" w:customStyle="1" w:styleId="ConsPlusNonformat">
    <w:name w:val="ConsPlusNonformat"/>
    <w:rsid w:val="00BF6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F6885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6885"/>
  </w:style>
  <w:style w:type="paragraph" w:customStyle="1" w:styleId="FR1">
    <w:name w:val="FR1"/>
    <w:rsid w:val="00BF6885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BF68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BF6885"/>
    <w:pPr>
      <w:spacing w:before="16" w:after="1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BF6885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F68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BF68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BF688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F6885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F6885"/>
    <w:pPr>
      <w:widowControl w:val="0"/>
      <w:autoSpaceDE w:val="0"/>
      <w:autoSpaceDN w:val="0"/>
      <w:adjustRightInd w:val="0"/>
      <w:spacing w:after="0" w:line="278" w:lineRule="exact"/>
      <w:ind w:firstLine="1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6885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BF6885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F6885"/>
    <w:pPr>
      <w:shd w:val="clear" w:color="auto" w:fill="FFFFFF"/>
      <w:spacing w:before="240" w:after="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"/>
    <w:uiPriority w:val="99"/>
    <w:rsid w:val="00BF6885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6885"/>
  </w:style>
  <w:style w:type="paragraph" w:customStyle="1" w:styleId="p48">
    <w:name w:val="p48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6885"/>
  </w:style>
  <w:style w:type="paragraph" w:customStyle="1" w:styleId="p9">
    <w:name w:val="p9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BF6885"/>
  </w:style>
  <w:style w:type="paragraph" w:customStyle="1" w:styleId="p28">
    <w:name w:val="p28"/>
    <w:basedOn w:val="a"/>
    <w:rsid w:val="00B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F6885"/>
  </w:style>
  <w:style w:type="paragraph" w:styleId="a8">
    <w:name w:val="Balloon Text"/>
    <w:basedOn w:val="a"/>
    <w:link w:val="a9"/>
    <w:uiPriority w:val="99"/>
    <w:semiHidden/>
    <w:unhideWhenUsed/>
    <w:rsid w:val="00BF688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BF688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BF6885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BF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F6885"/>
    <w:rPr>
      <w:b/>
      <w:bCs/>
    </w:rPr>
  </w:style>
  <w:style w:type="paragraph" w:styleId="2">
    <w:name w:val="Body Text Indent 2"/>
    <w:basedOn w:val="a"/>
    <w:link w:val="20"/>
    <w:rsid w:val="00BF68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6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F6885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BF6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BF6885"/>
  </w:style>
  <w:style w:type="paragraph" w:customStyle="1" w:styleId="ConsPlusNonformat">
    <w:name w:val="ConsPlusNonformat"/>
    <w:rsid w:val="00BF6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F6885"/>
    <w:rPr>
      <w:rFonts w:ascii="Arial??????????" w:hAnsi="Arial??????????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7436</Words>
  <Characters>42391</Characters>
  <Application>Microsoft Office Word</Application>
  <DocSecurity>0</DocSecurity>
  <Lines>353</Lines>
  <Paragraphs>99</Paragraphs>
  <ScaleCrop>false</ScaleCrop>
  <Company/>
  <LinksUpToDate>false</LinksUpToDate>
  <CharactersWithSpaces>49728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2023-10-20T11:41:00Z</dcterms:created>
  <dcterms:modified xsi:type="dcterms:W3CDTF">2023-10-20T11:42:00Z</dcterms:modified>
</cp:coreProperties>
</file>